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CEF" w14:textId="77777777" w:rsidR="007857BD" w:rsidRDefault="007857BD" w:rsidP="007054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A"/>
        </w:rPr>
      </w:pPr>
    </w:p>
    <w:p w14:paraId="3860DF65" w14:textId="77777777" w:rsidR="007857BD" w:rsidRDefault="007857BD" w:rsidP="007054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A"/>
        </w:rPr>
      </w:pPr>
    </w:p>
    <w:p w14:paraId="61FD1A88" w14:textId="468D5E21" w:rsidR="00705434" w:rsidRPr="00705434" w:rsidRDefault="00705434" w:rsidP="007054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A"/>
        </w:rPr>
        <w:t>DIRECCIÓN EJECUTIVA DE CUARENTENA AGROPECUARIA</w:t>
      </w:r>
    </w:p>
    <w:p w14:paraId="45EFC06D" w14:textId="77777777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u w:val="single"/>
          <w:lang w:eastAsia="es-PA"/>
        </w:rPr>
        <w:t>EXPORTACIÓN DE ANIMALES MENORES (CANINOS Y FELINOS)</w:t>
      </w:r>
    </w:p>
    <w:p w14:paraId="19B5FA74" w14:textId="119BCD93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lang w:eastAsia="es-PA"/>
        </w:rPr>
        <w:t xml:space="preserve">El Ministerio de Desarrollo Agropecuario (MIDA) a través de la Dirección Ejecutiva de Cuarentena Agropecuaria (DECA) emite las Licencias 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Fito zoosanitarias</w:t>
      </w:r>
      <w:r w:rsidRPr="00705434">
        <w:rPr>
          <w:rFonts w:ascii="Arial" w:eastAsia="Times New Roman" w:hAnsi="Arial" w:cs="Arial"/>
          <w:color w:val="000000"/>
          <w:lang w:eastAsia="es-PA"/>
        </w:rPr>
        <w:t xml:space="preserve"> de Exportación de mascotas (caninos y felinos).  </w:t>
      </w:r>
    </w:p>
    <w:p w14:paraId="7555FA58" w14:textId="77777777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lang w:eastAsia="es-PA"/>
        </w:rPr>
        <w:t>Para lo cual los usuarios deben accesar al link web de Cuarentena agropecuaria (SITERPA):</w:t>
      </w:r>
    </w:p>
    <w:p w14:paraId="7E7209BC" w14:textId="77777777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lang w:eastAsia="es-PA"/>
        </w:rPr>
        <w:t> </w:t>
      </w:r>
    </w:p>
    <w:p w14:paraId="77EC7697" w14:textId="083AF09C" w:rsidR="00705434" w:rsidRPr="00705434" w:rsidRDefault="00000000" w:rsidP="007054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hyperlink r:id="rId5" w:history="1">
        <w:r w:rsidR="00705434" w:rsidRPr="00705434">
          <w:rPr>
            <w:rFonts w:ascii="Arial" w:eastAsia="Times New Roman" w:hAnsi="Arial" w:cs="Arial"/>
            <w:color w:val="3366FF"/>
            <w:u w:val="single"/>
            <w:bdr w:val="none" w:sz="0" w:space="0" w:color="auto" w:frame="1"/>
            <w:lang w:eastAsia="es-PA"/>
          </w:rPr>
          <w:t>http://siterpa.mida.gob.pa/iniciarsesion.aspx</w:t>
        </w:r>
      </w:hyperlink>
      <w:r w:rsidR="00705434" w:rsidRPr="00705434">
        <w:rPr>
          <w:rFonts w:ascii="Arial" w:eastAsia="Times New Roman" w:hAnsi="Arial" w:cs="Arial"/>
          <w:color w:val="000000"/>
          <w:lang w:eastAsia="es-PA"/>
        </w:rPr>
        <w:t xml:space="preserve"> , dando 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clic</w:t>
      </w:r>
      <w:r w:rsidR="00705434" w:rsidRPr="00705434">
        <w:rPr>
          <w:rFonts w:ascii="Arial" w:eastAsia="Times New Roman" w:hAnsi="Arial" w:cs="Arial"/>
          <w:color w:val="000000"/>
          <w:lang w:eastAsia="es-PA"/>
        </w:rPr>
        <w:t xml:space="preserve"> al botón ROJO llamado «MASCOTAS» para registrar los datos requeridos y enviar la solicitud del documento vía web (RECUERDE, anotar el número de solicitud que le generará el sistema).</w:t>
      </w:r>
    </w:p>
    <w:p w14:paraId="458E8474" w14:textId="4728A841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lang w:eastAsia="es-PA"/>
        </w:rPr>
        <w:t xml:space="preserve">El usuario solicitante para retirar la Licencia 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Fitosanitaria</w:t>
      </w:r>
      <w:r w:rsidRPr="00705434">
        <w:rPr>
          <w:rFonts w:ascii="Arial" w:eastAsia="Times New Roman" w:hAnsi="Arial" w:cs="Arial"/>
          <w:color w:val="000000"/>
          <w:lang w:eastAsia="es-PA"/>
        </w:rPr>
        <w:t xml:space="preserve"> de 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Exportación debe</w:t>
      </w:r>
      <w:r w:rsidRPr="00705434">
        <w:rPr>
          <w:rFonts w:ascii="Arial" w:eastAsia="Times New Roman" w:hAnsi="Arial" w:cs="Arial"/>
          <w:color w:val="000000"/>
          <w:lang w:eastAsia="es-PA"/>
        </w:rPr>
        <w:t xml:space="preserve"> ir personalmente a Plaza Edison, planta baja (ventanilla única) en Panamá o las oficinas ubicadas en las provincias de herrera y 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Chiriquí; presentar</w:t>
      </w:r>
      <w:r w:rsidRPr="00705434">
        <w:rPr>
          <w:rFonts w:ascii="Arial" w:eastAsia="Times New Roman" w:hAnsi="Arial" w:cs="Arial"/>
          <w:color w:val="000000"/>
          <w:lang w:eastAsia="es-PA"/>
        </w:rPr>
        <w:t xml:space="preserve"> los siguientes documentos en original y un juego de copias de las mascotas:</w:t>
      </w:r>
    </w:p>
    <w:p w14:paraId="077C2AE3" w14:textId="0765FC25" w:rsidR="00705434" w:rsidRPr="00705434" w:rsidRDefault="00705434" w:rsidP="00705434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color w:val="000000"/>
          <w:lang w:eastAsia="es-PA"/>
        </w:rPr>
        <w:t>1. Cartillas actualizadas de vacunas (múltiple y rabia) y desparasitaciones.</w:t>
      </w:r>
      <w:r w:rsidRPr="00705434">
        <w:rPr>
          <w:rFonts w:ascii="Arial" w:eastAsia="Times New Roman" w:hAnsi="Arial" w:cs="Arial"/>
          <w:color w:val="000000"/>
          <w:lang w:eastAsia="es-PA"/>
        </w:rPr>
        <w:br/>
        <w:t>2. Certificado de buena salud emitido por un médico veterinario idóneo, con no más de 72 horas de emisión.</w:t>
      </w:r>
      <w:r w:rsidRPr="00705434">
        <w:rPr>
          <w:rFonts w:ascii="Arial" w:eastAsia="Times New Roman" w:hAnsi="Arial" w:cs="Arial"/>
          <w:color w:val="000000"/>
          <w:lang w:eastAsia="es-PA"/>
        </w:rPr>
        <w:br/>
        <w:t>3. Se emite una Licencia por Especie y cada Licencia tiene un costo de 10.00 balboas (debe entregar el slip del depósito realizado al Banco Nacional, Cuenta Corriente: #10000053620, Nombre MIDA – Fondo Especial de Ingresos.</w:t>
      </w:r>
      <w:r w:rsidRPr="00705434">
        <w:rPr>
          <w:rFonts w:ascii="Arial" w:eastAsia="Times New Roman" w:hAnsi="Arial" w:cs="Arial"/>
          <w:color w:val="000000"/>
          <w:lang w:eastAsia="es-PA"/>
        </w:rPr>
        <w:br/>
        <w:t xml:space="preserve">4. Para </w:t>
      </w:r>
      <w:r w:rsidR="00000DD6" w:rsidRPr="007857BD">
        <w:rPr>
          <w:rFonts w:ascii="Arial" w:eastAsia="Times New Roman" w:hAnsi="Arial" w:cs="Arial"/>
          <w:color w:val="000000"/>
          <w:lang w:eastAsia="es-PA"/>
        </w:rPr>
        <w:t>más información</w:t>
      </w:r>
      <w:r w:rsidRPr="00705434">
        <w:rPr>
          <w:rFonts w:ascii="Arial" w:eastAsia="Times New Roman" w:hAnsi="Arial" w:cs="Arial"/>
          <w:color w:val="000000"/>
          <w:lang w:eastAsia="es-PA"/>
        </w:rPr>
        <w:t xml:space="preserve"> llamar al 560-5890.</w:t>
      </w:r>
    </w:p>
    <w:p w14:paraId="41860AA6" w14:textId="77777777" w:rsidR="00705434" w:rsidRPr="00705434" w:rsidRDefault="00705434" w:rsidP="007054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OBSERVACIÓN:</w:t>
      </w:r>
    </w:p>
    <w:p w14:paraId="4E536762" w14:textId="6AF0A208" w:rsidR="00705434" w:rsidRPr="00705434" w:rsidRDefault="00705434" w:rsidP="007054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A"/>
        </w:rPr>
      </w:pPr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Estos son los pasos básicos de referencia para la </w:t>
      </w:r>
      <w:proofErr w:type="spellStart"/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exportaciónde</w:t>
      </w:r>
      <w:proofErr w:type="spellEnd"/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 xml:space="preserve"> una </w:t>
      </w:r>
      <w:r w:rsidR="00000DD6" w:rsidRPr="007857BD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mascota (</w:t>
      </w:r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caninos y felinos) desde Panamá; cada usuario es responsable de</w:t>
      </w:r>
      <w:r w:rsidRPr="00705434">
        <w:rPr>
          <w:rFonts w:ascii="Arial" w:eastAsia="Times New Roman" w:hAnsi="Arial" w:cs="Arial"/>
          <w:color w:val="FF0000"/>
          <w:bdr w:val="none" w:sz="0" w:space="0" w:color="auto" w:frame="1"/>
          <w:lang w:eastAsia="es-PA"/>
        </w:rPr>
        <w:t> </w:t>
      </w:r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t>verificar los requisitos exigidos por el país de destino; pudiéndose requerir que realicen trámites documentales adicionales para la mascota.</w:t>
      </w:r>
      <w:r w:rsidRPr="00705434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PA"/>
        </w:rPr>
        <w:br/>
        <w:t>2. Si el canino retornará a Panamá favor indicarnos, para ampliar la información al respecto.  Puede visitar la sección “Requisitos para la importación de Caninos, Felinos y hurones” o contactarnos a los teléfonos 238-3752 / 238-3754 / 524-2247.</w:t>
      </w:r>
    </w:p>
    <w:p w14:paraId="187A279F" w14:textId="77670380" w:rsidR="00212D4F" w:rsidRDefault="00212D4F" w:rsidP="00705434">
      <w:pPr>
        <w:pStyle w:val="Sinespaciado"/>
        <w:rPr>
          <w:rFonts w:ascii="Avenir Next LT Pro" w:hAnsi="Avenir Next LT Pro"/>
          <w:sz w:val="28"/>
          <w:szCs w:val="28"/>
        </w:rPr>
      </w:pPr>
    </w:p>
    <w:p w14:paraId="45FE2F39" w14:textId="436682EF" w:rsidR="007857BD" w:rsidRDefault="007857BD" w:rsidP="00705434">
      <w:pPr>
        <w:pStyle w:val="Sinespaciado"/>
        <w:rPr>
          <w:rFonts w:ascii="Avenir Next LT Pro" w:hAnsi="Avenir Next LT Pro"/>
          <w:sz w:val="28"/>
          <w:szCs w:val="28"/>
        </w:rPr>
      </w:pPr>
    </w:p>
    <w:p w14:paraId="4EB9F3E0" w14:textId="35E39FC5" w:rsidR="007857BD" w:rsidRDefault="00000000" w:rsidP="00705434">
      <w:pPr>
        <w:pStyle w:val="Sinespaciado"/>
        <w:rPr>
          <w:rFonts w:ascii="Avenir Next LT Pro" w:hAnsi="Avenir Next LT Pro"/>
          <w:sz w:val="28"/>
          <w:szCs w:val="28"/>
        </w:rPr>
      </w:pPr>
      <w:hyperlink r:id="rId6" w:history="1">
        <w:r w:rsidR="007857BD" w:rsidRPr="00696973">
          <w:rPr>
            <w:rStyle w:val="Hipervnculo"/>
            <w:rFonts w:ascii="Avenir Next LT Pro" w:hAnsi="Avenir Next LT Pro"/>
            <w:sz w:val="28"/>
            <w:szCs w:val="28"/>
          </w:rPr>
          <w:t>https://mida.gob.pa/deca/</w:t>
        </w:r>
      </w:hyperlink>
    </w:p>
    <w:p w14:paraId="642451FD" w14:textId="787508DA" w:rsidR="007857BD" w:rsidRDefault="007857BD" w:rsidP="00705434">
      <w:pPr>
        <w:pStyle w:val="Sinespaciado"/>
        <w:rPr>
          <w:rFonts w:ascii="Avenir Next LT Pro" w:hAnsi="Avenir Next LT Pro"/>
          <w:sz w:val="28"/>
          <w:szCs w:val="28"/>
        </w:rPr>
      </w:pPr>
    </w:p>
    <w:p w14:paraId="3CE18D8E" w14:textId="77777777" w:rsidR="007857BD" w:rsidRPr="00705434" w:rsidRDefault="007857BD" w:rsidP="00705434">
      <w:pPr>
        <w:pStyle w:val="Sinespaciado"/>
        <w:rPr>
          <w:rFonts w:ascii="Avenir Next LT Pro" w:hAnsi="Avenir Next LT Pro"/>
          <w:sz w:val="28"/>
          <w:szCs w:val="28"/>
        </w:rPr>
      </w:pPr>
    </w:p>
    <w:sectPr w:rsidR="007857BD" w:rsidRPr="00705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288E"/>
    <w:multiLevelType w:val="multilevel"/>
    <w:tmpl w:val="15A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174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34"/>
    <w:rsid w:val="00000DD6"/>
    <w:rsid w:val="00212D4F"/>
    <w:rsid w:val="00370545"/>
    <w:rsid w:val="00705434"/>
    <w:rsid w:val="007857BD"/>
    <w:rsid w:val="00E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94BF8"/>
  <w15:chartTrackingRefBased/>
  <w15:docId w15:val="{39FF02AF-109B-4CD1-9AFD-4BA13C2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43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57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a.gob.pa/deca/" TargetMode="External"/><Relationship Id="rId5" Type="http://schemas.openxmlformats.org/officeDocument/2006/relationships/hyperlink" Target="http://siterpa.mida.gob.pa/iniciarsesion.aspx?csrt=1133368978232558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 O365</dc:creator>
  <cp:keywords/>
  <dc:description/>
  <cp:lastModifiedBy>Rainier Omar Gonzalez Rodriguez</cp:lastModifiedBy>
  <cp:revision>2</cp:revision>
  <dcterms:created xsi:type="dcterms:W3CDTF">2022-10-31T20:20:00Z</dcterms:created>
  <dcterms:modified xsi:type="dcterms:W3CDTF">2022-10-31T20:20:00Z</dcterms:modified>
</cp:coreProperties>
</file>